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5" w:rsidRPr="002915E5" w:rsidRDefault="00826BE6" w:rsidP="002915E5">
      <w:pPr>
        <w:pStyle w:val="20"/>
        <w:framePr w:w="7013" w:h="11529" w:hRule="exact" w:wrap="around" w:vAnchor="page" w:hAnchor="page" w:x="849" w:y="301"/>
        <w:shd w:val="clear" w:color="auto" w:fill="auto"/>
        <w:spacing w:after="0" w:line="240" w:lineRule="auto"/>
        <w:rPr>
          <w:sz w:val="24"/>
          <w:szCs w:val="24"/>
        </w:rPr>
      </w:pPr>
      <w:r w:rsidRPr="002915E5">
        <w:rPr>
          <w:sz w:val="24"/>
          <w:szCs w:val="24"/>
        </w:rPr>
        <w:t>Утверждено постановлением президиума ЦК профсоюза</w:t>
      </w:r>
    </w:p>
    <w:p w:rsidR="00E454B0" w:rsidRDefault="00826BE6" w:rsidP="002915E5">
      <w:pPr>
        <w:pStyle w:val="20"/>
        <w:framePr w:w="7013" w:h="11529" w:hRule="exact" w:wrap="around" w:vAnchor="page" w:hAnchor="page" w:x="849" w:y="301"/>
        <w:shd w:val="clear" w:color="auto" w:fill="auto"/>
        <w:spacing w:after="0" w:line="240" w:lineRule="auto"/>
        <w:rPr>
          <w:sz w:val="24"/>
          <w:szCs w:val="24"/>
        </w:rPr>
      </w:pPr>
      <w:r w:rsidRPr="002915E5">
        <w:rPr>
          <w:sz w:val="24"/>
          <w:szCs w:val="24"/>
        </w:rPr>
        <w:t>от 06.02.2003 № 5-84п</w:t>
      </w:r>
    </w:p>
    <w:p w:rsidR="002915E5" w:rsidRPr="002915E5" w:rsidRDefault="002915E5" w:rsidP="002915E5">
      <w:pPr>
        <w:pStyle w:val="20"/>
        <w:framePr w:w="7013" w:h="11529" w:hRule="exact" w:wrap="around" w:vAnchor="page" w:hAnchor="page" w:x="849" w:y="30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454B0" w:rsidRPr="002915E5" w:rsidRDefault="002915E5" w:rsidP="002915E5">
      <w:pPr>
        <w:pStyle w:val="10"/>
        <w:framePr w:w="7013" w:h="11529" w:hRule="exact" w:wrap="around" w:vAnchor="page" w:hAnchor="page" w:x="849" w:y="301"/>
        <w:shd w:val="clear" w:color="auto" w:fill="auto"/>
        <w:spacing w:before="0" w:after="0" w:line="240" w:lineRule="auto"/>
        <w:ind w:left="200" w:right="200" w:firstLine="100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Т</w:t>
      </w:r>
      <w:r w:rsidR="00826BE6" w:rsidRPr="002915E5">
        <w:rPr>
          <w:sz w:val="24"/>
          <w:szCs w:val="24"/>
        </w:rPr>
        <w:t>иповое положение об уполномоченном (доверенном) лице по охране труда первичной профсоюзной организации Российского профсоюза работников атомной энергетики и промышленности</w:t>
      </w:r>
      <w:bookmarkEnd w:id="0"/>
    </w:p>
    <w:p w:rsidR="00E454B0" w:rsidRPr="002915E5" w:rsidRDefault="00826BE6" w:rsidP="002915E5">
      <w:pPr>
        <w:pStyle w:val="10"/>
        <w:framePr w:w="7013" w:h="11529" w:hRule="exact" w:wrap="around" w:vAnchor="page" w:hAnchor="page" w:x="849" w:y="301"/>
        <w:numPr>
          <w:ilvl w:val="0"/>
          <w:numId w:val="1"/>
        </w:numPr>
        <w:shd w:val="clear" w:color="auto" w:fill="auto"/>
        <w:tabs>
          <w:tab w:val="left" w:pos="2619"/>
        </w:tabs>
        <w:spacing w:before="0" w:after="0" w:line="240" w:lineRule="auto"/>
        <w:ind w:left="2340" w:firstLine="0"/>
        <w:jc w:val="both"/>
        <w:rPr>
          <w:sz w:val="24"/>
          <w:szCs w:val="24"/>
        </w:rPr>
      </w:pPr>
      <w:bookmarkStart w:id="1" w:name="bookmark1"/>
      <w:r w:rsidRPr="002915E5">
        <w:rPr>
          <w:sz w:val="24"/>
          <w:szCs w:val="24"/>
        </w:rPr>
        <w:t xml:space="preserve">Общие </w:t>
      </w:r>
      <w:r w:rsidRPr="002915E5">
        <w:rPr>
          <w:sz w:val="24"/>
          <w:szCs w:val="24"/>
        </w:rPr>
        <w:t>положения</w:t>
      </w:r>
      <w:bookmarkEnd w:id="1"/>
    </w:p>
    <w:p w:rsidR="00E454B0" w:rsidRPr="002915E5" w:rsidRDefault="00826BE6" w:rsidP="002915E5">
      <w:pPr>
        <w:pStyle w:val="11"/>
        <w:framePr w:w="7013" w:h="11529" w:hRule="exact" w:wrap="around" w:vAnchor="page" w:hAnchor="page" w:x="849" w:y="301"/>
        <w:numPr>
          <w:ilvl w:val="1"/>
          <w:numId w:val="1"/>
        </w:numPr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2915E5">
        <w:rPr>
          <w:sz w:val="24"/>
          <w:szCs w:val="24"/>
        </w:rPr>
        <w:t xml:space="preserve"> </w:t>
      </w:r>
      <w:proofErr w:type="gramStart"/>
      <w:r w:rsidRPr="002915E5">
        <w:rPr>
          <w:sz w:val="24"/>
          <w:szCs w:val="24"/>
        </w:rPr>
        <w:t>Типовое положение об уполномоченном (доверенном) лице по охране труда первичной профсоюзной организации Российского проф</w:t>
      </w:r>
      <w:r w:rsidRPr="002915E5">
        <w:rPr>
          <w:sz w:val="24"/>
          <w:szCs w:val="24"/>
        </w:rPr>
        <w:softHyphen/>
        <w:t>союза работников атомной энергетики и промышленности разработано в соответствии с Трудовым кодексом Российской Федерации, фе</w:t>
      </w:r>
      <w:r w:rsidRPr="002915E5">
        <w:rPr>
          <w:sz w:val="24"/>
          <w:szCs w:val="24"/>
        </w:rPr>
        <w:t>дераль</w:t>
      </w:r>
      <w:r w:rsidRPr="002915E5">
        <w:rPr>
          <w:sz w:val="24"/>
          <w:szCs w:val="24"/>
        </w:rPr>
        <w:softHyphen/>
        <w:t>ными законами «О профессиональных союзах, их правах и гарантиях деятельности», «Об основах охраны труда в Российской Федерации» и «Об обязательном социальном страховании от несчастных случаев на производстве и профессиональных заболеваний» и определ</w:t>
      </w:r>
      <w:r w:rsidRPr="002915E5">
        <w:rPr>
          <w:sz w:val="24"/>
          <w:szCs w:val="24"/>
        </w:rPr>
        <w:t>яет порядок</w:t>
      </w:r>
      <w:proofErr w:type="gramEnd"/>
      <w:r w:rsidRPr="002915E5">
        <w:rPr>
          <w:sz w:val="24"/>
          <w:szCs w:val="24"/>
        </w:rPr>
        <w:t xml:space="preserve"> избрания и организации деятельности уполномоченного по охране труда первичной профсоюзной организации по осуществлению общественно</w:t>
      </w:r>
      <w:r w:rsidRPr="002915E5">
        <w:rPr>
          <w:sz w:val="24"/>
          <w:szCs w:val="24"/>
        </w:rPr>
        <w:softHyphen/>
        <w:t>го (профсоюзного) контроля за соблюдением законодательства по охра</w:t>
      </w:r>
      <w:r w:rsidRPr="002915E5">
        <w:rPr>
          <w:sz w:val="24"/>
          <w:szCs w:val="24"/>
        </w:rPr>
        <w:softHyphen/>
        <w:t xml:space="preserve">не труда и иных нормативных правовых актов по </w:t>
      </w:r>
      <w:r w:rsidRPr="002915E5">
        <w:rPr>
          <w:sz w:val="24"/>
          <w:szCs w:val="24"/>
        </w:rPr>
        <w:t xml:space="preserve">охране труда и </w:t>
      </w:r>
      <w:proofErr w:type="gramStart"/>
      <w:r w:rsidRPr="002915E5">
        <w:rPr>
          <w:sz w:val="24"/>
          <w:szCs w:val="24"/>
        </w:rPr>
        <w:t>защиты</w:t>
      </w:r>
      <w:proofErr w:type="gramEnd"/>
      <w:r w:rsidRPr="002915E5">
        <w:rPr>
          <w:sz w:val="24"/>
          <w:szCs w:val="24"/>
        </w:rPr>
        <w:t xml:space="preserve"> трудовых прав работников в области охраны труда.</w:t>
      </w:r>
    </w:p>
    <w:p w:rsidR="00E454B0" w:rsidRPr="002915E5" w:rsidRDefault="00826BE6" w:rsidP="002915E5">
      <w:pPr>
        <w:pStyle w:val="11"/>
        <w:framePr w:w="7013" w:h="11529" w:hRule="exact" w:wrap="around" w:vAnchor="page" w:hAnchor="page" w:x="849" w:y="301"/>
        <w:numPr>
          <w:ilvl w:val="1"/>
          <w:numId w:val="1"/>
        </w:numPr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Уполномоченные (доверенные) лица по охране труда первичной профсоюзной организации избираются в структурных подразделениях предприятия на профсоюзных собраниях работников структурных п</w:t>
      </w:r>
      <w:r w:rsidRPr="002915E5">
        <w:rPr>
          <w:sz w:val="24"/>
          <w:szCs w:val="24"/>
        </w:rPr>
        <w:t>од</w:t>
      </w:r>
      <w:r w:rsidRPr="002915E5">
        <w:rPr>
          <w:sz w:val="24"/>
          <w:szCs w:val="24"/>
        </w:rPr>
        <w:softHyphen/>
        <w:t>разделений или назначаются выборными органами профсоюзных орга</w:t>
      </w:r>
      <w:r w:rsidRPr="002915E5">
        <w:rPr>
          <w:sz w:val="24"/>
          <w:szCs w:val="24"/>
        </w:rPr>
        <w:softHyphen/>
        <w:t>низаций этих структурных подразделений.</w:t>
      </w:r>
    </w:p>
    <w:p w:rsidR="00E454B0" w:rsidRPr="002915E5" w:rsidRDefault="00826BE6" w:rsidP="002915E5">
      <w:pPr>
        <w:pStyle w:val="11"/>
        <w:framePr w:w="7013" w:h="11529" w:hRule="exact" w:wrap="around" w:vAnchor="page" w:hAnchor="page" w:x="849" w:y="301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2915E5">
        <w:rPr>
          <w:sz w:val="24"/>
          <w:szCs w:val="24"/>
        </w:rPr>
        <w:t>Старший уполномоченный избирается на общем собрании или кон</w:t>
      </w:r>
      <w:r w:rsidRPr="002915E5">
        <w:rPr>
          <w:sz w:val="24"/>
          <w:szCs w:val="24"/>
        </w:rPr>
        <w:softHyphen/>
        <w:t>ференции первичной профсоюзной организации или назначается проф</w:t>
      </w:r>
      <w:r w:rsidRPr="002915E5">
        <w:rPr>
          <w:sz w:val="24"/>
          <w:szCs w:val="24"/>
        </w:rPr>
        <w:softHyphen/>
        <w:t>союзным комитетом первично</w:t>
      </w:r>
      <w:r w:rsidRPr="002915E5">
        <w:rPr>
          <w:sz w:val="24"/>
          <w:szCs w:val="24"/>
        </w:rPr>
        <w:t>й профсоюзной организации.</w:t>
      </w:r>
    </w:p>
    <w:p w:rsidR="00E454B0" w:rsidRPr="002915E5" w:rsidRDefault="00826BE6" w:rsidP="002915E5">
      <w:pPr>
        <w:pStyle w:val="11"/>
        <w:framePr w:w="7013" w:h="11529" w:hRule="exact" w:wrap="around" w:vAnchor="page" w:hAnchor="page" w:x="849" w:y="301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2915E5">
        <w:rPr>
          <w:sz w:val="24"/>
          <w:szCs w:val="24"/>
        </w:rPr>
        <w:t>Не рекомендуется избирать уполномоченным работника, который по занимаемой должности несет ответственность за состояние охраны тру</w:t>
      </w:r>
      <w:r w:rsidRPr="002915E5">
        <w:rPr>
          <w:sz w:val="24"/>
          <w:szCs w:val="24"/>
        </w:rPr>
        <w:softHyphen/>
        <w:t>да в организации или структурном подразделении.</w:t>
      </w:r>
    </w:p>
    <w:p w:rsidR="00E454B0" w:rsidRPr="002915E5" w:rsidRDefault="00826BE6" w:rsidP="002915E5">
      <w:pPr>
        <w:pStyle w:val="11"/>
        <w:framePr w:w="7013" w:h="11529" w:hRule="exact" w:wrap="around" w:vAnchor="page" w:hAnchor="page" w:x="849" w:y="301"/>
        <w:numPr>
          <w:ilvl w:val="1"/>
          <w:numId w:val="1"/>
        </w:numPr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Уполномоченные (доверенные) лица по охране труда п</w:t>
      </w:r>
      <w:r w:rsidRPr="002915E5">
        <w:rPr>
          <w:sz w:val="24"/>
          <w:szCs w:val="24"/>
        </w:rPr>
        <w:t>ервичной профсоюзной организации могут быть избраны в качестве представите</w:t>
      </w:r>
      <w:r w:rsidRPr="002915E5">
        <w:rPr>
          <w:sz w:val="24"/>
          <w:szCs w:val="24"/>
        </w:rPr>
        <w:softHyphen/>
        <w:t>лей работников в комитет (комиссию) по охране труда, а старший упол</w:t>
      </w:r>
      <w:r w:rsidRPr="002915E5">
        <w:rPr>
          <w:sz w:val="24"/>
          <w:szCs w:val="24"/>
        </w:rPr>
        <w:softHyphen/>
        <w:t>номоченный может являться председателем или заместителем председа</w:t>
      </w:r>
      <w:r w:rsidRPr="002915E5">
        <w:rPr>
          <w:sz w:val="24"/>
          <w:szCs w:val="24"/>
        </w:rPr>
        <w:softHyphen/>
        <w:t>теля комитета (комиссии) по охране труда.</w:t>
      </w:r>
    </w:p>
    <w:p w:rsidR="00E454B0" w:rsidRPr="002915E5" w:rsidRDefault="00E454B0" w:rsidP="002915E5">
      <w:pPr>
        <w:jc w:val="both"/>
        <w:rPr>
          <w:rFonts w:ascii="Times New Roman" w:hAnsi="Times New Roman" w:cs="Times New Roman"/>
        </w:rPr>
        <w:sectPr w:rsidR="00E454B0" w:rsidRPr="002915E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454B0" w:rsidRPr="002915E5" w:rsidRDefault="00826BE6" w:rsidP="002915E5">
      <w:pPr>
        <w:pStyle w:val="11"/>
        <w:framePr w:w="6974" w:h="11476" w:hRule="exact" w:wrap="around" w:vAnchor="page" w:hAnchor="page" w:x="969" w:y="308"/>
        <w:numPr>
          <w:ilvl w:val="1"/>
          <w:numId w:val="1"/>
        </w:numPr>
        <w:shd w:val="clear" w:color="auto" w:fill="auto"/>
        <w:spacing w:before="0" w:line="240" w:lineRule="auto"/>
        <w:ind w:left="20" w:right="26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Уполномоченные (доверенные) лица по охране труда первичной профсоюзной организации в своей деятельности руководствуются зако</w:t>
      </w:r>
      <w:r w:rsidRPr="002915E5">
        <w:rPr>
          <w:sz w:val="24"/>
          <w:szCs w:val="24"/>
        </w:rPr>
        <w:softHyphen/>
        <w:t>нодательными и иными нормативными правовыми актами о труде и ох</w:t>
      </w:r>
      <w:r w:rsidRPr="002915E5">
        <w:rPr>
          <w:sz w:val="24"/>
          <w:szCs w:val="24"/>
        </w:rPr>
        <w:softHyphen/>
        <w:t xml:space="preserve">ране труда Российской Федерации, </w:t>
      </w:r>
      <w:r w:rsidRPr="002915E5">
        <w:rPr>
          <w:sz w:val="24"/>
          <w:szCs w:val="24"/>
        </w:rPr>
        <w:t>коллективным договором, соглаше</w:t>
      </w:r>
      <w:r w:rsidRPr="002915E5">
        <w:rPr>
          <w:sz w:val="24"/>
          <w:szCs w:val="24"/>
        </w:rPr>
        <w:softHyphen/>
        <w:t>нием по охране труда, локальными нормативными актами организации, содержащими нормы охраны труда.</w:t>
      </w:r>
    </w:p>
    <w:p w:rsidR="00E454B0" w:rsidRPr="002915E5" w:rsidRDefault="00826BE6" w:rsidP="002915E5">
      <w:pPr>
        <w:pStyle w:val="11"/>
        <w:framePr w:w="6974" w:h="11476" w:hRule="exact" w:wrap="around" w:vAnchor="page" w:hAnchor="page" w:x="969" w:y="308"/>
        <w:numPr>
          <w:ilvl w:val="1"/>
          <w:numId w:val="1"/>
        </w:numPr>
        <w:shd w:val="clear" w:color="auto" w:fill="auto"/>
        <w:spacing w:before="0" w:line="240" w:lineRule="auto"/>
        <w:ind w:left="20" w:right="260"/>
        <w:rPr>
          <w:sz w:val="24"/>
          <w:szCs w:val="24"/>
        </w:rPr>
      </w:pPr>
      <w:r w:rsidRPr="002915E5">
        <w:rPr>
          <w:sz w:val="24"/>
          <w:szCs w:val="24"/>
        </w:rPr>
        <w:t xml:space="preserve"> На основе данного Типового положения первичные профсоюз</w:t>
      </w:r>
      <w:r w:rsidRPr="002915E5">
        <w:rPr>
          <w:sz w:val="24"/>
          <w:szCs w:val="24"/>
        </w:rPr>
        <w:softHyphen/>
        <w:t>ные организации разрабатывают свои Положения об уполномоченном (довер</w:t>
      </w:r>
      <w:r w:rsidRPr="002915E5">
        <w:rPr>
          <w:sz w:val="24"/>
          <w:szCs w:val="24"/>
        </w:rPr>
        <w:t>енном) лице по охране труда первичной профсоюзной организа</w:t>
      </w:r>
      <w:r w:rsidRPr="002915E5">
        <w:rPr>
          <w:sz w:val="24"/>
          <w:szCs w:val="24"/>
        </w:rPr>
        <w:softHyphen/>
        <w:t>ции.</w:t>
      </w:r>
    </w:p>
    <w:p w:rsidR="00E454B0" w:rsidRPr="002915E5" w:rsidRDefault="00826BE6" w:rsidP="002915E5">
      <w:pPr>
        <w:pStyle w:val="30"/>
        <w:framePr w:w="6974" w:h="11476" w:hRule="exact" w:wrap="around" w:vAnchor="page" w:hAnchor="page" w:x="969" w:y="308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 w:line="240" w:lineRule="auto"/>
        <w:ind w:left="1180" w:right="360"/>
        <w:jc w:val="both"/>
        <w:rPr>
          <w:sz w:val="24"/>
          <w:szCs w:val="24"/>
        </w:rPr>
      </w:pPr>
      <w:r w:rsidRPr="002915E5">
        <w:rPr>
          <w:sz w:val="24"/>
          <w:szCs w:val="24"/>
        </w:rPr>
        <w:t>Основные задачи уполномоченных (доверенных) лиц по охране труда первичной профсоюзной организации</w:t>
      </w:r>
    </w:p>
    <w:p w:rsidR="00E454B0" w:rsidRPr="002915E5" w:rsidRDefault="00826BE6" w:rsidP="002915E5">
      <w:pPr>
        <w:pStyle w:val="11"/>
        <w:framePr w:w="6974" w:h="11476" w:hRule="exact" w:wrap="around" w:vAnchor="page" w:hAnchor="page" w:x="969" w:y="308"/>
        <w:shd w:val="clear" w:color="auto" w:fill="auto"/>
        <w:spacing w:before="0" w:line="240" w:lineRule="auto"/>
        <w:ind w:left="20" w:right="260"/>
        <w:rPr>
          <w:sz w:val="24"/>
          <w:szCs w:val="24"/>
        </w:rPr>
      </w:pPr>
      <w:r w:rsidRPr="002915E5">
        <w:rPr>
          <w:sz w:val="24"/>
          <w:szCs w:val="24"/>
        </w:rPr>
        <w:t>Основными задачами уполномоченных (доверенных) лиц по охране труда первичной профсоюзной орган</w:t>
      </w:r>
      <w:r w:rsidRPr="002915E5">
        <w:rPr>
          <w:sz w:val="24"/>
          <w:szCs w:val="24"/>
        </w:rPr>
        <w:t>изации являются:</w:t>
      </w:r>
    </w:p>
    <w:p w:rsidR="00E454B0" w:rsidRPr="002915E5" w:rsidRDefault="00826BE6" w:rsidP="002915E5">
      <w:pPr>
        <w:pStyle w:val="11"/>
        <w:framePr w:w="6974" w:h="11476" w:hRule="exact" w:wrap="around" w:vAnchor="page" w:hAnchor="page" w:x="969" w:y="308"/>
        <w:numPr>
          <w:ilvl w:val="1"/>
          <w:numId w:val="1"/>
        </w:numPr>
        <w:shd w:val="clear" w:color="auto" w:fill="auto"/>
        <w:spacing w:before="0" w:line="240" w:lineRule="auto"/>
        <w:ind w:left="20" w:right="260"/>
        <w:rPr>
          <w:sz w:val="24"/>
          <w:szCs w:val="24"/>
        </w:rPr>
      </w:pPr>
      <w:r w:rsidRPr="002915E5">
        <w:rPr>
          <w:sz w:val="24"/>
          <w:szCs w:val="24"/>
        </w:rPr>
        <w:t xml:space="preserve"> Содействие созданию в структурном подразделении и на пред</w:t>
      </w:r>
      <w:r w:rsidRPr="002915E5">
        <w:rPr>
          <w:sz w:val="24"/>
          <w:szCs w:val="24"/>
        </w:rPr>
        <w:softHyphen/>
        <w:t>приятии здоровых и безопасных условий труда, соответствующих тре</w:t>
      </w:r>
      <w:r w:rsidRPr="002915E5">
        <w:rPr>
          <w:sz w:val="24"/>
          <w:szCs w:val="24"/>
        </w:rPr>
        <w:softHyphen/>
        <w:t>бованиям норм и правил по охране труда и экологической безопасности.</w:t>
      </w:r>
    </w:p>
    <w:p w:rsidR="00E454B0" w:rsidRPr="002915E5" w:rsidRDefault="00826BE6" w:rsidP="002915E5">
      <w:pPr>
        <w:pStyle w:val="11"/>
        <w:framePr w:w="6974" w:h="11476" w:hRule="exact" w:wrap="around" w:vAnchor="page" w:hAnchor="page" w:x="969" w:y="308"/>
        <w:numPr>
          <w:ilvl w:val="1"/>
          <w:numId w:val="1"/>
        </w:numPr>
        <w:shd w:val="clear" w:color="auto" w:fill="auto"/>
        <w:spacing w:before="0" w:line="240" w:lineRule="auto"/>
        <w:ind w:left="20" w:right="260"/>
        <w:rPr>
          <w:sz w:val="24"/>
          <w:szCs w:val="24"/>
        </w:rPr>
      </w:pPr>
      <w:r w:rsidRPr="002915E5">
        <w:rPr>
          <w:sz w:val="24"/>
          <w:szCs w:val="24"/>
        </w:rPr>
        <w:t xml:space="preserve"> Осуществление </w:t>
      </w:r>
      <w:proofErr w:type="gramStart"/>
      <w:r w:rsidRPr="002915E5">
        <w:rPr>
          <w:sz w:val="24"/>
          <w:szCs w:val="24"/>
        </w:rPr>
        <w:t>контроля за</w:t>
      </w:r>
      <w:proofErr w:type="gramEnd"/>
      <w:r w:rsidRPr="002915E5">
        <w:rPr>
          <w:sz w:val="24"/>
          <w:szCs w:val="24"/>
        </w:rPr>
        <w:t xml:space="preserve"> состоянием охраны т</w:t>
      </w:r>
      <w:r w:rsidRPr="002915E5">
        <w:rPr>
          <w:sz w:val="24"/>
          <w:szCs w:val="24"/>
        </w:rPr>
        <w:t>руда и экологи</w:t>
      </w:r>
      <w:r w:rsidRPr="002915E5">
        <w:rPr>
          <w:sz w:val="24"/>
          <w:szCs w:val="24"/>
        </w:rPr>
        <w:softHyphen/>
        <w:t xml:space="preserve">ческой безопасности в структурном подразделении и на предприятии </w:t>
      </w:r>
      <w:r w:rsidRPr="002915E5">
        <w:rPr>
          <w:rStyle w:val="MicrosoftSansSerif115pt0pt"/>
          <w:rFonts w:ascii="Times New Roman" w:hAnsi="Times New Roman" w:cs="Times New Roman"/>
          <w:sz w:val="24"/>
          <w:szCs w:val="24"/>
        </w:rPr>
        <w:t xml:space="preserve">и </w:t>
      </w:r>
      <w:r w:rsidRPr="002915E5">
        <w:rPr>
          <w:sz w:val="24"/>
          <w:szCs w:val="24"/>
        </w:rPr>
        <w:t>выполнением требований норм и правил охраны труда.</w:t>
      </w:r>
    </w:p>
    <w:p w:rsidR="00E454B0" w:rsidRPr="002915E5" w:rsidRDefault="002915E5" w:rsidP="002915E5">
      <w:pPr>
        <w:pStyle w:val="11"/>
        <w:framePr w:w="6974" w:h="11476" w:hRule="exact" w:wrap="around" w:vAnchor="page" w:hAnchor="page" w:x="969" w:y="308"/>
        <w:shd w:val="clear" w:color="auto" w:fill="auto"/>
        <w:tabs>
          <w:tab w:val="right" w:pos="6716"/>
        </w:tabs>
        <w:spacing w:before="0" w:line="240" w:lineRule="auto"/>
        <w:ind w:right="260" w:firstLine="284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26BE6" w:rsidRPr="002915E5">
        <w:rPr>
          <w:sz w:val="24"/>
          <w:szCs w:val="24"/>
        </w:rPr>
        <w:t>Представление интересов работников в государственных и обще</w:t>
      </w:r>
      <w:r w:rsidR="00826BE6" w:rsidRPr="002915E5">
        <w:rPr>
          <w:sz w:val="24"/>
          <w:szCs w:val="24"/>
        </w:rPr>
        <w:softHyphen/>
        <w:t>ственных организациях при рассмотрении трудовых споров, связан</w:t>
      </w:r>
      <w:r w:rsidR="00826BE6" w:rsidRPr="002915E5">
        <w:rPr>
          <w:sz w:val="24"/>
          <w:szCs w:val="24"/>
        </w:rPr>
        <w:t>ных' с применением законодательства по охране труда и экологической без</w:t>
      </w:r>
      <w:r w:rsidR="00826BE6" w:rsidRPr="002915E5">
        <w:rPr>
          <w:sz w:val="24"/>
          <w:szCs w:val="24"/>
        </w:rPr>
        <w:softHyphen/>
        <w:t>опасности, выполнением работодателем обязательств, установленные коллективным договором или соглашением по охране труда.</w:t>
      </w:r>
      <w:r w:rsidR="00826BE6" w:rsidRPr="002915E5">
        <w:rPr>
          <w:sz w:val="24"/>
          <w:szCs w:val="24"/>
        </w:rPr>
        <w:tab/>
      </w:r>
    </w:p>
    <w:p w:rsidR="00E454B0" w:rsidRPr="002915E5" w:rsidRDefault="002915E5" w:rsidP="002915E5">
      <w:pPr>
        <w:pStyle w:val="11"/>
        <w:framePr w:w="6974" w:h="11476" w:hRule="exact" w:wrap="around" w:vAnchor="page" w:hAnchor="page" w:x="969" w:y="308"/>
        <w:shd w:val="clear" w:color="auto" w:fill="auto"/>
        <w:spacing w:before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>2.4.</w:t>
      </w:r>
      <w:r w:rsidR="00826BE6" w:rsidRPr="002915E5">
        <w:rPr>
          <w:sz w:val="24"/>
          <w:szCs w:val="24"/>
        </w:rPr>
        <w:t>Консультирование работников по вопросам охраны труда и эко</w:t>
      </w:r>
      <w:r w:rsidR="00826BE6" w:rsidRPr="002915E5">
        <w:rPr>
          <w:sz w:val="24"/>
          <w:szCs w:val="24"/>
        </w:rPr>
        <w:softHyphen/>
      </w:r>
      <w:r w:rsidR="00826BE6" w:rsidRPr="002915E5">
        <w:rPr>
          <w:sz w:val="24"/>
          <w:szCs w:val="24"/>
        </w:rPr>
        <w:t>логической безопасности, оказание им помощи по защите их прав.</w:t>
      </w:r>
    </w:p>
    <w:p w:rsidR="00E454B0" w:rsidRPr="002915E5" w:rsidRDefault="00826BE6" w:rsidP="002915E5">
      <w:pPr>
        <w:pStyle w:val="30"/>
        <w:framePr w:w="6974" w:h="11476" w:hRule="exact" w:wrap="around" w:vAnchor="page" w:hAnchor="page" w:x="969" w:y="308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 w:line="240" w:lineRule="auto"/>
        <w:ind w:left="820" w:right="520" w:hanging="520"/>
        <w:jc w:val="both"/>
        <w:rPr>
          <w:sz w:val="24"/>
          <w:szCs w:val="24"/>
        </w:rPr>
      </w:pPr>
      <w:r w:rsidRPr="002915E5">
        <w:rPr>
          <w:sz w:val="24"/>
          <w:szCs w:val="24"/>
        </w:rPr>
        <w:t>Права и обязанности уполномоченных (доверенных) лиц по охране труда первичной профсоюзной организации</w:t>
      </w:r>
    </w:p>
    <w:p w:rsidR="00E454B0" w:rsidRPr="002915E5" w:rsidRDefault="00826BE6" w:rsidP="002E05D8">
      <w:pPr>
        <w:pStyle w:val="11"/>
        <w:framePr w:w="6974" w:h="11476" w:hRule="exact" w:wrap="around" w:vAnchor="page" w:hAnchor="page" w:x="969" w:y="308"/>
        <w:shd w:val="clear" w:color="auto" w:fill="auto"/>
        <w:spacing w:before="0" w:line="240" w:lineRule="auto"/>
        <w:ind w:left="20" w:right="29"/>
        <w:rPr>
          <w:sz w:val="24"/>
          <w:szCs w:val="24"/>
        </w:rPr>
      </w:pPr>
      <w:r w:rsidRPr="002915E5">
        <w:rPr>
          <w:sz w:val="24"/>
          <w:szCs w:val="24"/>
        </w:rPr>
        <w:t>Уполномоченные (доверенные) лица по охране труда первично</w:t>
      </w:r>
      <w:r w:rsidR="002E05D8">
        <w:rPr>
          <w:sz w:val="24"/>
          <w:szCs w:val="24"/>
        </w:rPr>
        <w:t>й</w:t>
      </w:r>
      <w:r w:rsidRPr="002915E5">
        <w:rPr>
          <w:sz w:val="24"/>
          <w:szCs w:val="24"/>
        </w:rPr>
        <w:t xml:space="preserve"> профсоюзной организации имеют пра</w:t>
      </w:r>
      <w:r w:rsidRPr="002915E5">
        <w:rPr>
          <w:sz w:val="24"/>
          <w:szCs w:val="24"/>
        </w:rPr>
        <w:t>во:</w:t>
      </w:r>
    </w:p>
    <w:p w:rsidR="00E454B0" w:rsidRPr="002915E5" w:rsidRDefault="00826BE6" w:rsidP="002E05D8">
      <w:pPr>
        <w:pStyle w:val="11"/>
        <w:framePr w:w="6974" w:h="11476" w:hRule="exact" w:wrap="around" w:vAnchor="page" w:hAnchor="page" w:x="969" w:y="308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40" w:lineRule="auto"/>
        <w:ind w:left="20" w:right="29"/>
        <w:rPr>
          <w:sz w:val="24"/>
          <w:szCs w:val="24"/>
        </w:rPr>
      </w:pPr>
      <w:r w:rsidRPr="002915E5">
        <w:rPr>
          <w:sz w:val="24"/>
          <w:szCs w:val="24"/>
        </w:rPr>
        <w:t xml:space="preserve">Осуществлять </w:t>
      </w:r>
      <w:proofErr w:type="gramStart"/>
      <w:r w:rsidRPr="002915E5">
        <w:rPr>
          <w:sz w:val="24"/>
          <w:szCs w:val="24"/>
        </w:rPr>
        <w:t>контроль за</w:t>
      </w:r>
      <w:proofErr w:type="gramEnd"/>
      <w:r w:rsidRPr="002915E5">
        <w:rPr>
          <w:sz w:val="24"/>
          <w:szCs w:val="24"/>
        </w:rPr>
        <w:t xml:space="preserve"> </w:t>
      </w:r>
      <w:r w:rsidR="002E05D8">
        <w:rPr>
          <w:sz w:val="24"/>
          <w:szCs w:val="24"/>
        </w:rPr>
        <w:t>соблюдением работодателем трудово</w:t>
      </w:r>
      <w:r w:rsidRPr="002915E5">
        <w:rPr>
          <w:sz w:val="24"/>
          <w:szCs w:val="24"/>
        </w:rPr>
        <w:t>го законодательства и иных нормативных правовых актов, содержат нормы трудового права.</w:t>
      </w:r>
    </w:p>
    <w:p w:rsidR="00E454B0" w:rsidRPr="002915E5" w:rsidRDefault="00E454B0" w:rsidP="002915E5">
      <w:pPr>
        <w:jc w:val="both"/>
        <w:rPr>
          <w:rFonts w:ascii="Times New Roman" w:hAnsi="Times New Roman" w:cs="Times New Roman"/>
        </w:rPr>
        <w:sectPr w:rsidR="00E454B0" w:rsidRPr="002915E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Проводить независимую экспертизу условий труда и обеспечения безопасности работников </w:t>
      </w:r>
      <w:r w:rsidRPr="002915E5">
        <w:rPr>
          <w:sz w:val="24"/>
          <w:szCs w:val="24"/>
        </w:rPr>
        <w:t>организации.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Принимать участие в работе комиссии по испытаниям и приему в эксплуатацию производственных объектов и сре</w:t>
      </w:r>
      <w:proofErr w:type="gramStart"/>
      <w:r w:rsidRPr="002915E5">
        <w:rPr>
          <w:sz w:val="24"/>
          <w:szCs w:val="24"/>
        </w:rPr>
        <w:t>дств пр</w:t>
      </w:r>
      <w:proofErr w:type="gramEnd"/>
      <w:r w:rsidRPr="002915E5">
        <w:rPr>
          <w:sz w:val="24"/>
          <w:szCs w:val="24"/>
        </w:rPr>
        <w:t>оизводства в качестве независимых экспертов.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Принимать участие в разработке законов и иных нормативных правовых актов, содержащих нормы трудового права.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Принимать участие в разработке проектов подзаконных норма</w:t>
      </w:r>
      <w:r w:rsidRPr="002915E5">
        <w:rPr>
          <w:sz w:val="24"/>
          <w:szCs w:val="24"/>
        </w:rPr>
        <w:softHyphen/>
        <w:t>тивных правовых актов об охране труда, а также согласовывать их в по</w:t>
      </w:r>
      <w:r w:rsidRPr="002915E5">
        <w:rPr>
          <w:sz w:val="24"/>
          <w:szCs w:val="24"/>
        </w:rPr>
        <w:softHyphen/>
        <w:t>рядке, установленно</w:t>
      </w:r>
      <w:r w:rsidRPr="002915E5">
        <w:rPr>
          <w:sz w:val="24"/>
          <w:szCs w:val="24"/>
        </w:rPr>
        <w:t>м Правительством Российской Федерации.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Обращаться в соответствующие органы с требованием о привле</w:t>
      </w:r>
      <w:r w:rsidRPr="002915E5">
        <w:rPr>
          <w:sz w:val="24"/>
          <w:szCs w:val="24"/>
        </w:rPr>
        <w:softHyphen/>
        <w:t>чении к ответственности лиц, виновных в нарушении законов и иных ак</w:t>
      </w:r>
      <w:r w:rsidRPr="002915E5">
        <w:rPr>
          <w:sz w:val="24"/>
          <w:szCs w:val="24"/>
        </w:rPr>
        <w:softHyphen/>
        <w:t>тов, содержащих нормы трудового права, сокрытии фактов несчастных случаев на производстве</w:t>
      </w:r>
      <w:r w:rsidRPr="002915E5">
        <w:rPr>
          <w:sz w:val="24"/>
          <w:szCs w:val="24"/>
        </w:rPr>
        <w:t>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Принимать участие в расследовании несчастных случаев на про</w:t>
      </w:r>
      <w:r w:rsidRPr="002915E5">
        <w:rPr>
          <w:sz w:val="24"/>
          <w:szCs w:val="24"/>
        </w:rPr>
        <w:softHyphen/>
        <w:t>изводстве и профессиональных заболеваний.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Получать информацию от руководителей и иных должностных лиц организации о состоянии условий и охраны труда, а также </w:t>
      </w:r>
      <w:proofErr w:type="gramStart"/>
      <w:r w:rsidRPr="002915E5">
        <w:rPr>
          <w:sz w:val="24"/>
          <w:szCs w:val="24"/>
        </w:rPr>
        <w:t>о</w:t>
      </w:r>
      <w:proofErr w:type="gramEnd"/>
      <w:r w:rsidRPr="002915E5">
        <w:rPr>
          <w:sz w:val="24"/>
          <w:szCs w:val="24"/>
        </w:rPr>
        <w:t xml:space="preserve"> всех не</w:t>
      </w:r>
      <w:r w:rsidRPr="002915E5">
        <w:rPr>
          <w:sz w:val="24"/>
          <w:szCs w:val="24"/>
        </w:rPr>
        <w:softHyphen/>
        <w:t>счастных случаях на прои</w:t>
      </w:r>
      <w:r w:rsidRPr="002915E5">
        <w:rPr>
          <w:sz w:val="24"/>
          <w:szCs w:val="24"/>
        </w:rPr>
        <w:t>зводстве и профессиональных заболеваниях.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Защищать права и интересы членов профессионального союза по вопросам возмещения вреда, причиненного их здоровью на производ</w:t>
      </w:r>
      <w:r w:rsidRPr="002915E5">
        <w:rPr>
          <w:sz w:val="24"/>
          <w:szCs w:val="24"/>
        </w:rPr>
        <w:softHyphen/>
        <w:t>стве (работе).</w:t>
      </w:r>
    </w:p>
    <w:p w:rsidR="00E454B0" w:rsidRPr="002915E5" w:rsidRDefault="002E05D8" w:rsidP="002E05D8">
      <w:pPr>
        <w:pStyle w:val="11"/>
        <w:framePr w:w="7118" w:h="11603" w:hRule="exact" w:wrap="around" w:vAnchor="page" w:hAnchor="page" w:x="744" w:y="294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3.10</w:t>
      </w:r>
      <w:r w:rsidR="00826BE6" w:rsidRPr="002915E5">
        <w:rPr>
          <w:sz w:val="24"/>
          <w:szCs w:val="24"/>
        </w:rPr>
        <w:t>. Предъявлять работодателям требования о приостановке работ в случаях н</w:t>
      </w:r>
      <w:r w:rsidR="00826BE6" w:rsidRPr="002915E5">
        <w:rPr>
          <w:sz w:val="24"/>
          <w:szCs w:val="24"/>
        </w:rPr>
        <w:t>епосредственной угрозы жизни и здоровью работников.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Направлять работодателям представления об устранении выявлен</w:t>
      </w:r>
      <w:r w:rsidRPr="002915E5">
        <w:rPr>
          <w:sz w:val="24"/>
          <w:szCs w:val="24"/>
        </w:rPr>
        <w:softHyphen/>
        <w:t xml:space="preserve">ных нарушений законов и иных нормативных правовых актов, содержащих нормы </w:t>
      </w:r>
      <w:r w:rsidR="002E05D8" w:rsidRPr="002915E5">
        <w:rPr>
          <w:sz w:val="24"/>
          <w:szCs w:val="24"/>
        </w:rPr>
        <w:t>трудово</w:t>
      </w:r>
      <w:r w:rsidR="002E05D8">
        <w:rPr>
          <w:sz w:val="24"/>
          <w:szCs w:val="24"/>
        </w:rPr>
        <w:t>го</w:t>
      </w:r>
      <w:r w:rsidRPr="002915E5">
        <w:rPr>
          <w:sz w:val="24"/>
          <w:szCs w:val="24"/>
        </w:rPr>
        <w:t xml:space="preserve"> права, обязательные для рассмотрения (приложение № 1).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Осу</w:t>
      </w:r>
      <w:r w:rsidRPr="002915E5">
        <w:rPr>
          <w:sz w:val="24"/>
          <w:szCs w:val="24"/>
        </w:rPr>
        <w:t>ществлять проверку состояния условий и охраны труда, вы</w:t>
      </w:r>
      <w:r w:rsidRPr="002915E5">
        <w:rPr>
          <w:sz w:val="24"/>
          <w:szCs w:val="24"/>
        </w:rPr>
        <w:softHyphen/>
        <w:t>полнения обязательств работодателей, предусмотренных коллективны</w:t>
      </w:r>
      <w:r w:rsidRPr="002915E5">
        <w:rPr>
          <w:sz w:val="24"/>
          <w:szCs w:val="24"/>
        </w:rPr>
        <w:softHyphen/>
        <w:t>ми договорами и соглашениями.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Принимать участие в рассмотрении трудовых споров, связанных с нарушением законодательства об охране труд</w:t>
      </w:r>
      <w:r w:rsidRPr="002915E5">
        <w:rPr>
          <w:sz w:val="24"/>
          <w:szCs w:val="24"/>
        </w:rPr>
        <w:t>а, обязательств, предус</w:t>
      </w:r>
      <w:r w:rsidRPr="002915E5">
        <w:rPr>
          <w:sz w:val="24"/>
          <w:szCs w:val="24"/>
        </w:rPr>
        <w:softHyphen/>
        <w:t>мотренных коллективными договорами и соглашениями, а также с из</w:t>
      </w:r>
      <w:r w:rsidRPr="002915E5">
        <w:rPr>
          <w:sz w:val="24"/>
          <w:szCs w:val="24"/>
        </w:rPr>
        <w:softHyphen/>
        <w:t>менениями условий труда.</w:t>
      </w:r>
    </w:p>
    <w:p w:rsidR="00E454B0" w:rsidRPr="002915E5" w:rsidRDefault="00826BE6" w:rsidP="002E05D8">
      <w:pPr>
        <w:pStyle w:val="11"/>
        <w:framePr w:w="7118" w:h="11603" w:hRule="exact" w:wrap="around" w:vAnchor="page" w:hAnchor="page" w:x="744" w:y="29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Информировать работников о состоянии условий труда и выяв</w:t>
      </w:r>
      <w:r w:rsidRPr="002915E5">
        <w:rPr>
          <w:sz w:val="24"/>
          <w:szCs w:val="24"/>
        </w:rPr>
        <w:softHyphen/>
        <w:t>ленных нарушениях законодательства об охране труда и экологической безопасности, тре</w:t>
      </w:r>
      <w:r w:rsidRPr="002915E5">
        <w:rPr>
          <w:sz w:val="24"/>
          <w:szCs w:val="24"/>
        </w:rPr>
        <w:t>бований правил и норм, проводить разъяснительную работу в трудовом коллективе по вопросам охраны труда и экологиче</w:t>
      </w:r>
      <w:r w:rsidRPr="002915E5">
        <w:rPr>
          <w:sz w:val="24"/>
          <w:szCs w:val="24"/>
        </w:rPr>
        <w:softHyphen/>
        <w:t>ской безопасности.</w:t>
      </w:r>
    </w:p>
    <w:p w:rsidR="00E454B0" w:rsidRPr="002915E5" w:rsidRDefault="00E454B0" w:rsidP="002915E5">
      <w:pPr>
        <w:jc w:val="both"/>
        <w:rPr>
          <w:rFonts w:ascii="Times New Roman" w:hAnsi="Times New Roman" w:cs="Times New Roman"/>
        </w:rPr>
        <w:sectPr w:rsidR="00E454B0" w:rsidRPr="002915E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454B0" w:rsidRPr="002915E5" w:rsidRDefault="00826BE6" w:rsidP="006842E8">
      <w:pPr>
        <w:pStyle w:val="10"/>
        <w:framePr w:w="6730" w:h="11356" w:hRule="exact" w:wrap="around" w:vAnchor="page" w:hAnchor="page" w:x="977" w:y="293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40" w:lineRule="auto"/>
        <w:ind w:left="660" w:right="140"/>
        <w:jc w:val="center"/>
        <w:rPr>
          <w:sz w:val="24"/>
          <w:szCs w:val="24"/>
        </w:rPr>
      </w:pPr>
      <w:bookmarkStart w:id="2" w:name="bookmark2"/>
      <w:r w:rsidRPr="002915E5">
        <w:rPr>
          <w:sz w:val="24"/>
          <w:szCs w:val="24"/>
        </w:rPr>
        <w:t xml:space="preserve">Организация деятельности уполномоченных (доверенных) лиц по охране труда первичной профсоюзной </w:t>
      </w:r>
      <w:r w:rsidRPr="002915E5">
        <w:rPr>
          <w:sz w:val="24"/>
          <w:szCs w:val="24"/>
        </w:rPr>
        <w:t>организации.</w:t>
      </w:r>
      <w:bookmarkEnd w:id="2"/>
    </w:p>
    <w:p w:rsidR="00E454B0" w:rsidRPr="002915E5" w:rsidRDefault="00826BE6" w:rsidP="006842E8">
      <w:pPr>
        <w:pStyle w:val="11"/>
        <w:framePr w:w="6730" w:h="11356" w:hRule="exact" w:wrap="around" w:vAnchor="page" w:hAnchor="page" w:x="977" w:y="293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Руководство деятельностью уполномоченных (доверенных) лиц по охране труда первичной профсоюзной организации осуществляется профсоюзным комитетом первичной профсоюзной организации и вы</w:t>
      </w:r>
      <w:r w:rsidRPr="002915E5">
        <w:rPr>
          <w:sz w:val="24"/>
          <w:szCs w:val="24"/>
        </w:rPr>
        <w:softHyphen/>
        <w:t>борными органами профсоюзных организаций структурных подра</w:t>
      </w:r>
      <w:r w:rsidRPr="002915E5">
        <w:rPr>
          <w:sz w:val="24"/>
          <w:szCs w:val="24"/>
        </w:rPr>
        <w:t>зде</w:t>
      </w:r>
      <w:r w:rsidRPr="002915E5">
        <w:rPr>
          <w:sz w:val="24"/>
          <w:szCs w:val="24"/>
        </w:rPr>
        <w:softHyphen/>
        <w:t>лений, избравших уполномоченных.</w:t>
      </w:r>
    </w:p>
    <w:p w:rsidR="00E454B0" w:rsidRPr="002915E5" w:rsidRDefault="00826BE6" w:rsidP="006842E8">
      <w:pPr>
        <w:pStyle w:val="11"/>
        <w:framePr w:w="6730" w:h="11356" w:hRule="exact" w:wrap="around" w:vAnchor="page" w:hAnchor="page" w:x="977" w:y="293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915E5">
        <w:rPr>
          <w:sz w:val="24"/>
          <w:szCs w:val="24"/>
        </w:rPr>
        <w:t>Старший уполномоченный осуществляет методическое руководство уполномоченными структурных подразделений.</w:t>
      </w:r>
    </w:p>
    <w:p w:rsidR="00E454B0" w:rsidRPr="002915E5" w:rsidRDefault="00826BE6" w:rsidP="006842E8">
      <w:pPr>
        <w:pStyle w:val="11"/>
        <w:framePr w:w="6730" w:h="11356" w:hRule="exact" w:wrap="around" w:vAnchor="page" w:hAnchor="page" w:x="977" w:y="293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Уполномоченные (доверенные) лица по охране труда первичной профсоюзной организации осуществляют свою деятельность </w:t>
      </w:r>
      <w:r w:rsidRPr="002915E5">
        <w:rPr>
          <w:sz w:val="24"/>
          <w:szCs w:val="24"/>
        </w:rPr>
        <w:t>во взаимо</w:t>
      </w:r>
      <w:r w:rsidRPr="002915E5">
        <w:rPr>
          <w:sz w:val="24"/>
          <w:szCs w:val="24"/>
        </w:rPr>
        <w:softHyphen/>
        <w:t>действии с работодателем, должностными лицами организации и струк</w:t>
      </w:r>
      <w:r w:rsidRPr="002915E5">
        <w:rPr>
          <w:sz w:val="24"/>
          <w:szCs w:val="24"/>
        </w:rPr>
        <w:softHyphen/>
        <w:t>турных подразделений, службой охраны труда организации, профсо</w:t>
      </w:r>
      <w:r w:rsidRPr="002915E5">
        <w:rPr>
          <w:sz w:val="24"/>
          <w:szCs w:val="24"/>
        </w:rPr>
        <w:softHyphen/>
        <w:t>юзными инспекторами труда, органами федеральной инспекции труда, другими федеральными органами надзора и контроля, ор</w:t>
      </w:r>
      <w:r w:rsidRPr="002915E5">
        <w:rPr>
          <w:sz w:val="24"/>
          <w:szCs w:val="24"/>
        </w:rPr>
        <w:t>ганами испол</w:t>
      </w:r>
      <w:r w:rsidRPr="002915E5">
        <w:rPr>
          <w:sz w:val="24"/>
          <w:szCs w:val="24"/>
        </w:rPr>
        <w:softHyphen/>
        <w:t>нительной власти субъектов Российской Федерации, органами местного самоуправления.</w:t>
      </w:r>
    </w:p>
    <w:p w:rsidR="00E454B0" w:rsidRPr="002915E5" w:rsidRDefault="00826BE6" w:rsidP="006842E8">
      <w:pPr>
        <w:pStyle w:val="11"/>
        <w:framePr w:w="6730" w:h="11356" w:hRule="exact" w:wrap="around" w:vAnchor="page" w:hAnchor="page" w:x="977" w:y="293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Уполномоченные (доверенные) лица по охране труда первичной профсоюзной организации периодически </w:t>
      </w:r>
      <w:proofErr w:type="gramStart"/>
      <w:r w:rsidRPr="002915E5">
        <w:rPr>
          <w:sz w:val="24"/>
          <w:szCs w:val="24"/>
        </w:rPr>
        <w:t>отчитываются о</w:t>
      </w:r>
      <w:proofErr w:type="gramEnd"/>
      <w:r w:rsidRPr="002915E5">
        <w:rPr>
          <w:sz w:val="24"/>
          <w:szCs w:val="24"/>
        </w:rPr>
        <w:t xml:space="preserve"> своей работе перед избравшим их профсоюзным собр</w:t>
      </w:r>
      <w:r w:rsidRPr="002915E5">
        <w:rPr>
          <w:sz w:val="24"/>
          <w:szCs w:val="24"/>
        </w:rPr>
        <w:t>анием или выборным проф</w:t>
      </w:r>
      <w:r w:rsidRPr="002915E5">
        <w:rPr>
          <w:sz w:val="24"/>
          <w:szCs w:val="24"/>
        </w:rPr>
        <w:softHyphen/>
        <w:t>союзным органом.</w:t>
      </w:r>
    </w:p>
    <w:p w:rsidR="00E454B0" w:rsidRPr="002915E5" w:rsidRDefault="00826BE6" w:rsidP="006842E8">
      <w:pPr>
        <w:pStyle w:val="11"/>
        <w:framePr w:w="6730" w:h="11356" w:hRule="exact" w:wrap="around" w:vAnchor="page" w:hAnchor="page" w:x="977" w:y="293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915E5">
        <w:rPr>
          <w:sz w:val="24"/>
          <w:szCs w:val="24"/>
        </w:rPr>
        <w:t>Уполномоченный может быть освобожден от этой должности, если он не выполняет возложенных на него обязанностей и не проявляет необходимой требовательности по защите прав работников на охрану труда.</w:t>
      </w:r>
    </w:p>
    <w:p w:rsidR="00E454B0" w:rsidRPr="002915E5" w:rsidRDefault="00826BE6" w:rsidP="006842E8">
      <w:pPr>
        <w:pStyle w:val="11"/>
        <w:framePr w:w="6730" w:h="11356" w:hRule="exact" w:wrap="around" w:vAnchor="page" w:hAnchor="page" w:x="977" w:y="293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Уполномоченным (д</w:t>
      </w:r>
      <w:r w:rsidRPr="002915E5">
        <w:rPr>
          <w:sz w:val="24"/>
          <w:szCs w:val="24"/>
        </w:rPr>
        <w:t>оверенным) лицам по охране труда первич</w:t>
      </w:r>
      <w:r w:rsidRPr="002915E5">
        <w:rPr>
          <w:sz w:val="24"/>
          <w:szCs w:val="24"/>
        </w:rPr>
        <w:softHyphen/>
        <w:t>ной профсоюзной организации профсоюзным комитетом первичной профсоюзной организации выдается соответствующее удостоверение (Приложение № 2).</w:t>
      </w:r>
    </w:p>
    <w:p w:rsidR="00E454B0" w:rsidRPr="002915E5" w:rsidRDefault="00826BE6" w:rsidP="006842E8">
      <w:pPr>
        <w:pStyle w:val="11"/>
        <w:framePr w:w="6730" w:h="11356" w:hRule="exact" w:wrap="around" w:vAnchor="page" w:hAnchor="page" w:x="977" w:y="293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Порядок избрания уполномоченных (доверенных) лиц по охра</w:t>
      </w:r>
      <w:r w:rsidRPr="002915E5">
        <w:rPr>
          <w:sz w:val="24"/>
          <w:szCs w:val="24"/>
        </w:rPr>
        <w:softHyphen/>
        <w:t>не труда первично</w:t>
      </w:r>
      <w:r w:rsidRPr="002915E5">
        <w:rPr>
          <w:sz w:val="24"/>
          <w:szCs w:val="24"/>
        </w:rPr>
        <w:t>й профсоюзной организации и срок их полномочий в каждой первичной профсоюзной организации оговариваются в коллек</w:t>
      </w:r>
      <w:r w:rsidRPr="002915E5">
        <w:rPr>
          <w:sz w:val="24"/>
          <w:szCs w:val="24"/>
        </w:rPr>
        <w:softHyphen/>
        <w:t>тивном договоре или соглашении по охране труда в зависимости от кон</w:t>
      </w:r>
      <w:r w:rsidRPr="002915E5">
        <w:rPr>
          <w:sz w:val="24"/>
          <w:szCs w:val="24"/>
        </w:rPr>
        <w:softHyphen/>
        <w:t>кретных условий производства (численность работников, условия труда и т.д.)</w:t>
      </w:r>
      <w:r w:rsidRPr="002915E5">
        <w:rPr>
          <w:sz w:val="24"/>
          <w:szCs w:val="24"/>
        </w:rPr>
        <w:t xml:space="preserve"> в организации и структурных подразделениях.</w:t>
      </w:r>
    </w:p>
    <w:p w:rsidR="00E454B0" w:rsidRPr="002915E5" w:rsidRDefault="00E454B0" w:rsidP="002915E5">
      <w:pPr>
        <w:jc w:val="both"/>
        <w:rPr>
          <w:rFonts w:ascii="Times New Roman" w:hAnsi="Times New Roman" w:cs="Times New Roman"/>
        </w:rPr>
        <w:sectPr w:rsidR="00E454B0" w:rsidRPr="002915E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454B0" w:rsidRPr="002915E5" w:rsidRDefault="00826BE6" w:rsidP="006842E8">
      <w:pPr>
        <w:pStyle w:val="10"/>
        <w:framePr w:w="6730" w:h="10681" w:hRule="exact" w:wrap="around" w:vAnchor="page" w:hAnchor="page" w:x="1014" w:y="30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bookmarkStart w:id="3" w:name="bookmark3"/>
      <w:r w:rsidRPr="002915E5">
        <w:rPr>
          <w:sz w:val="24"/>
          <w:szCs w:val="24"/>
        </w:rPr>
        <w:t>Условия для осуществления деятельности и гарантии уполномо</w:t>
      </w:r>
      <w:r w:rsidRPr="002915E5">
        <w:rPr>
          <w:sz w:val="24"/>
          <w:szCs w:val="24"/>
        </w:rPr>
        <w:softHyphen/>
        <w:t>ченным (доверенным) лицам по охране труда первичной профсоюз</w:t>
      </w:r>
      <w:r w:rsidRPr="002915E5">
        <w:rPr>
          <w:sz w:val="24"/>
          <w:szCs w:val="24"/>
        </w:rPr>
        <w:softHyphen/>
        <w:t>ной организации.</w:t>
      </w:r>
      <w:bookmarkEnd w:id="3"/>
    </w:p>
    <w:p w:rsidR="00E454B0" w:rsidRPr="002915E5" w:rsidRDefault="00826BE6" w:rsidP="006842E8">
      <w:pPr>
        <w:pStyle w:val="11"/>
        <w:framePr w:w="6730" w:h="10681" w:hRule="exact" w:wrap="around" w:vAnchor="page" w:hAnchor="page" w:x="1014" w:y="302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Уполномоченным (доверенным) лицам по охране труда первич</w:t>
      </w:r>
      <w:r w:rsidRPr="002915E5">
        <w:rPr>
          <w:sz w:val="24"/>
          <w:szCs w:val="24"/>
        </w:rPr>
        <w:softHyphen/>
        <w:t>ной профсоюзной организации в соответствии с коллективным догово</w:t>
      </w:r>
      <w:r w:rsidRPr="002915E5">
        <w:rPr>
          <w:sz w:val="24"/>
          <w:szCs w:val="24"/>
        </w:rPr>
        <w:softHyphen/>
        <w:t>ром, соглашением работодателем предоставляется в бесплатное поль</w:t>
      </w:r>
      <w:r w:rsidRPr="002915E5">
        <w:rPr>
          <w:sz w:val="24"/>
          <w:szCs w:val="24"/>
        </w:rPr>
        <w:softHyphen/>
        <w:t>зование, необходимое для их деятельности оборудование, помещение, тр</w:t>
      </w:r>
      <w:r w:rsidRPr="002915E5">
        <w:rPr>
          <w:sz w:val="24"/>
          <w:szCs w:val="24"/>
        </w:rPr>
        <w:t>анспортные средства и средства связи, а также нормативно-техниче</w:t>
      </w:r>
      <w:r w:rsidRPr="002915E5">
        <w:rPr>
          <w:sz w:val="24"/>
          <w:szCs w:val="24"/>
        </w:rPr>
        <w:softHyphen/>
        <w:t>ская документация по охране труда и экологической безопасности.</w:t>
      </w:r>
    </w:p>
    <w:p w:rsidR="00E454B0" w:rsidRPr="002915E5" w:rsidRDefault="00826BE6" w:rsidP="006842E8">
      <w:pPr>
        <w:pStyle w:val="11"/>
        <w:framePr w:w="6730" w:h="10681" w:hRule="exact" w:wrap="around" w:vAnchor="page" w:hAnchor="page" w:x="1014" w:y="302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Уполномоченные (доверенные) лица первичной профсоюзной организации освобождаются работодателем от основной работы для вы</w:t>
      </w:r>
      <w:r w:rsidRPr="002915E5">
        <w:rPr>
          <w:sz w:val="24"/>
          <w:szCs w:val="24"/>
        </w:rPr>
        <w:softHyphen/>
        <w:t>полне</w:t>
      </w:r>
      <w:r w:rsidRPr="002915E5">
        <w:rPr>
          <w:sz w:val="24"/>
          <w:szCs w:val="24"/>
        </w:rPr>
        <w:t>ния профсоюзных обязанностей в интересах коллектива работни</w:t>
      </w:r>
      <w:r w:rsidRPr="002915E5">
        <w:rPr>
          <w:sz w:val="24"/>
          <w:szCs w:val="24"/>
        </w:rPr>
        <w:softHyphen/>
        <w:t>ков, а также на время краткосрочной профсоюзной учебы. Условия ос</w:t>
      </w:r>
      <w:r w:rsidRPr="002915E5">
        <w:rPr>
          <w:sz w:val="24"/>
          <w:szCs w:val="24"/>
        </w:rPr>
        <w:softHyphen/>
        <w:t>вобождения от основной работы и порядок оплаты времени выполнения профсоюзных обязанностей и времени учебы уполномоченных опреде</w:t>
      </w:r>
      <w:r w:rsidRPr="002915E5">
        <w:rPr>
          <w:sz w:val="24"/>
          <w:szCs w:val="24"/>
        </w:rPr>
        <w:softHyphen/>
        <w:t>л</w:t>
      </w:r>
      <w:r w:rsidRPr="002915E5">
        <w:rPr>
          <w:sz w:val="24"/>
          <w:szCs w:val="24"/>
        </w:rPr>
        <w:t>яются коллективным договором, соглашением.</w:t>
      </w:r>
    </w:p>
    <w:p w:rsidR="00E454B0" w:rsidRPr="002915E5" w:rsidRDefault="00826BE6" w:rsidP="006842E8">
      <w:pPr>
        <w:pStyle w:val="11"/>
        <w:framePr w:w="6730" w:h="10681" w:hRule="exact" w:wrap="around" w:vAnchor="page" w:hAnchor="page" w:x="1014" w:y="302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Уполномоченным (доверенным) лицам по охране труда первич</w:t>
      </w:r>
      <w:r w:rsidRPr="002915E5">
        <w:rPr>
          <w:sz w:val="24"/>
          <w:szCs w:val="24"/>
        </w:rPr>
        <w:softHyphen/>
        <w:t>ной профсоюзной организации предоставлены гарантии в соответствии с ст.</w:t>
      </w:r>
      <w:r w:rsidR="006842E8">
        <w:rPr>
          <w:sz w:val="24"/>
          <w:szCs w:val="24"/>
        </w:rPr>
        <w:t xml:space="preserve"> </w:t>
      </w:r>
      <w:r w:rsidRPr="002915E5">
        <w:rPr>
          <w:sz w:val="24"/>
          <w:szCs w:val="24"/>
        </w:rPr>
        <w:t>ст. 25, 26, 27 Федерального Закона РФ «О профессиональных со</w:t>
      </w:r>
      <w:r w:rsidRPr="002915E5">
        <w:rPr>
          <w:sz w:val="24"/>
          <w:szCs w:val="24"/>
        </w:rPr>
        <w:softHyphen/>
        <w:t>юзах, их правах и гаран</w:t>
      </w:r>
      <w:r w:rsidRPr="002915E5">
        <w:rPr>
          <w:sz w:val="24"/>
          <w:szCs w:val="24"/>
        </w:rPr>
        <w:t>тиях деятельности».</w:t>
      </w:r>
    </w:p>
    <w:p w:rsidR="00E454B0" w:rsidRPr="002915E5" w:rsidRDefault="00826BE6" w:rsidP="006842E8">
      <w:pPr>
        <w:pStyle w:val="11"/>
        <w:framePr w:w="6730" w:h="10681" w:hRule="exact" w:wrap="around" w:vAnchor="page" w:hAnchor="page" w:x="1014" w:y="302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Воспрепятствование законной деятельности уполномоченных (доверенных) лиц по охране труда первичной профсоюзной организа</w:t>
      </w:r>
      <w:r w:rsidRPr="002915E5">
        <w:rPr>
          <w:sz w:val="24"/>
          <w:szCs w:val="24"/>
        </w:rPr>
        <w:softHyphen/>
        <w:t>ции работодателем или должностным лицом влечет в соответствии с фе</w:t>
      </w:r>
      <w:r w:rsidRPr="002915E5">
        <w:rPr>
          <w:sz w:val="24"/>
          <w:szCs w:val="24"/>
        </w:rPr>
        <w:softHyphen/>
        <w:t>деральными законами дисциплинарную, администрати</w:t>
      </w:r>
      <w:r w:rsidRPr="002915E5">
        <w:rPr>
          <w:sz w:val="24"/>
          <w:szCs w:val="24"/>
        </w:rPr>
        <w:t>вную, уголовную ответственность.</w:t>
      </w:r>
    </w:p>
    <w:p w:rsidR="00E454B0" w:rsidRPr="002915E5" w:rsidRDefault="00826BE6" w:rsidP="006842E8">
      <w:pPr>
        <w:pStyle w:val="11"/>
        <w:framePr w:w="6730" w:h="10681" w:hRule="exact" w:wrap="around" w:vAnchor="page" w:hAnchor="page" w:x="1014" w:y="302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915E5">
        <w:rPr>
          <w:sz w:val="24"/>
          <w:szCs w:val="24"/>
        </w:rPr>
        <w:t xml:space="preserve"> Уполномоченным (доверенным) лицам по охране труда первич</w:t>
      </w:r>
      <w:r w:rsidRPr="002915E5">
        <w:rPr>
          <w:sz w:val="24"/>
          <w:szCs w:val="24"/>
        </w:rPr>
        <w:softHyphen/>
        <w:t>ной профсоюзной организации могут быть предоставлены дополнитель</w:t>
      </w:r>
      <w:r w:rsidRPr="002915E5">
        <w:rPr>
          <w:sz w:val="24"/>
          <w:szCs w:val="24"/>
        </w:rPr>
        <w:softHyphen/>
        <w:t>ные гарантии, которые определяются коллективным договором или со</w:t>
      </w:r>
      <w:r w:rsidRPr="002915E5">
        <w:rPr>
          <w:sz w:val="24"/>
          <w:szCs w:val="24"/>
        </w:rPr>
        <w:softHyphen/>
        <w:t>глашением.</w:t>
      </w:r>
    </w:p>
    <w:p w:rsidR="00E454B0" w:rsidRPr="002915E5" w:rsidRDefault="00E454B0" w:rsidP="002915E5">
      <w:pPr>
        <w:jc w:val="both"/>
        <w:rPr>
          <w:rFonts w:ascii="Times New Roman" w:hAnsi="Times New Roman" w:cs="Times New Roman"/>
        </w:rPr>
      </w:pPr>
    </w:p>
    <w:sectPr w:rsidR="00E454B0" w:rsidRPr="002915E5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E6" w:rsidRDefault="00826BE6">
      <w:r>
        <w:separator/>
      </w:r>
    </w:p>
  </w:endnote>
  <w:endnote w:type="continuationSeparator" w:id="0">
    <w:p w:rsidR="00826BE6" w:rsidRDefault="0082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E6" w:rsidRDefault="00826BE6"/>
  </w:footnote>
  <w:footnote w:type="continuationSeparator" w:id="0">
    <w:p w:rsidR="00826BE6" w:rsidRDefault="00826B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41E"/>
    <w:multiLevelType w:val="multilevel"/>
    <w:tmpl w:val="A6EAFC4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531E5"/>
    <w:multiLevelType w:val="multilevel"/>
    <w:tmpl w:val="BEF2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54B0"/>
    <w:rsid w:val="00067BF7"/>
    <w:rsid w:val="002915E5"/>
    <w:rsid w:val="002E05D8"/>
    <w:rsid w:val="00635ED3"/>
    <w:rsid w:val="006842E8"/>
    <w:rsid w:val="00826BE6"/>
    <w:rsid w:val="00E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MicrosoftSansSerif115pt0pt">
    <w:name w:val="Основной текст + Microsoft Sans Serif;11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65pt0pt">
    <w:name w:val="Основной текст + Candara;6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262" w:lineRule="exact"/>
      <w:ind w:hanging="520"/>
      <w:outlineLvl w:val="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62" w:lineRule="exact"/>
      <w:ind w:firstLine="280"/>
      <w:jc w:val="both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64" w:lineRule="exact"/>
      <w:ind w:hanging="106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MicrosoftSansSerif115pt0pt">
    <w:name w:val="Основной текст + Microsoft Sans Serif;11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65pt0pt">
    <w:name w:val="Основной текст + Candara;6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262" w:lineRule="exact"/>
      <w:ind w:hanging="520"/>
      <w:outlineLvl w:val="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62" w:lineRule="exact"/>
      <w:ind w:firstLine="280"/>
      <w:jc w:val="both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64" w:lineRule="exact"/>
      <w:ind w:hanging="106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Типовое положение об уполномоченном (доверенном) лице по охране труда первичной </vt:lpstr>
      <vt:lpstr>Общие положения</vt:lpstr>
      <vt:lpstr>Организация деятельности уполномоченных (доверенных) лиц по охране труда первичн</vt:lpstr>
      <vt:lpstr>Условия для осуществления деятельности и гарантии уполномоченным (доверенным) л</vt:lpstr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Секретарь-профком</dc:creator>
  <cp:lastModifiedBy>Секретарь-профком</cp:lastModifiedBy>
  <cp:revision>4</cp:revision>
  <dcterms:created xsi:type="dcterms:W3CDTF">2014-12-16T08:22:00Z</dcterms:created>
  <dcterms:modified xsi:type="dcterms:W3CDTF">2014-12-16T08:32:00Z</dcterms:modified>
</cp:coreProperties>
</file>